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A6D01" w14:textId="7D5A3022" w:rsidR="00833392" w:rsidRDefault="007D06BB">
      <w:pPr>
        <w:pStyle w:val="Corpotesto"/>
        <w:ind w:left="84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1A8A6D35" wp14:editId="29987839">
            <wp:simplePos x="0" y="0"/>
            <wp:positionH relativeFrom="column">
              <wp:posOffset>5397500</wp:posOffset>
            </wp:positionH>
            <wp:positionV relativeFrom="paragraph">
              <wp:posOffset>107950</wp:posOffset>
            </wp:positionV>
            <wp:extent cx="806400" cy="392400"/>
            <wp:effectExtent l="0" t="0" r="0" b="825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9750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7548"/>
        <w:gridCol w:w="2187"/>
        <w:gridCol w:w="15"/>
      </w:tblGrid>
      <w:tr w:rsidR="00833392" w14:paraId="1A8A6D05" w14:textId="77777777" w:rsidTr="007D148C">
        <w:trPr>
          <w:trHeight w:val="371"/>
        </w:trPr>
        <w:tc>
          <w:tcPr>
            <w:tcW w:w="7548" w:type="dxa"/>
          </w:tcPr>
          <w:p w14:paraId="1A8A6D03" w14:textId="749CB016" w:rsidR="00833392" w:rsidRPr="00AD2D89" w:rsidRDefault="00817112">
            <w:pPr>
              <w:pStyle w:val="TableParagraph"/>
              <w:spacing w:line="325" w:lineRule="exact"/>
              <w:ind w:left="5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</w:t>
            </w:r>
            <w:r w:rsidR="00D65360" w:rsidRPr="00AD2D89">
              <w:rPr>
                <w:b/>
                <w:sz w:val="26"/>
                <w:szCs w:val="26"/>
              </w:rPr>
              <w:t>.</w:t>
            </w:r>
            <w:r w:rsidR="00D65360" w:rsidRPr="00AD2D89">
              <w:rPr>
                <w:b/>
                <w:spacing w:val="-17"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pacing w:val="-17"/>
                <w:sz w:val="26"/>
                <w:szCs w:val="26"/>
              </w:rPr>
              <w:t xml:space="preserve">CAPPÈ </w:t>
            </w:r>
            <w:r w:rsidR="00EC36C0">
              <w:rPr>
                <w:b/>
                <w:spacing w:val="-17"/>
                <w:sz w:val="26"/>
                <w:szCs w:val="26"/>
              </w:rPr>
              <w:t xml:space="preserve"> </w:t>
            </w:r>
            <w:r w:rsidR="001E2405">
              <w:rPr>
                <w:b/>
                <w:sz w:val="26"/>
                <w:szCs w:val="26"/>
              </w:rPr>
              <w:t>-</w:t>
            </w:r>
            <w:proofErr w:type="gramEnd"/>
            <w:r w:rsidR="00D65360" w:rsidRPr="00AD2D89">
              <w:rPr>
                <w:b/>
                <w:spacing w:val="-16"/>
                <w:sz w:val="26"/>
                <w:szCs w:val="26"/>
              </w:rPr>
              <w:t xml:space="preserve"> </w:t>
            </w:r>
            <w:r w:rsidR="00620C17">
              <w:rPr>
                <w:b/>
                <w:spacing w:val="-16"/>
                <w:sz w:val="26"/>
                <w:szCs w:val="26"/>
              </w:rPr>
              <w:t>M</w:t>
            </w:r>
            <w:r w:rsidR="005C27DD">
              <w:rPr>
                <w:b/>
                <w:sz w:val="26"/>
                <w:szCs w:val="26"/>
              </w:rPr>
              <w:t xml:space="preserve">. </w:t>
            </w:r>
            <w:r w:rsidR="00620C17">
              <w:rPr>
                <w:b/>
                <w:sz w:val="26"/>
                <w:szCs w:val="26"/>
              </w:rPr>
              <w:t>FANTACCI</w:t>
            </w:r>
          </w:p>
        </w:tc>
        <w:tc>
          <w:tcPr>
            <w:tcW w:w="2202" w:type="dxa"/>
            <w:gridSpan w:val="2"/>
          </w:tcPr>
          <w:p w14:paraId="1A8A6D04" w14:textId="6F1114DC" w:rsidR="00833392" w:rsidRDefault="00833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392" w14:paraId="1A8A6D08" w14:textId="77777777" w:rsidTr="007D148C">
        <w:trPr>
          <w:trHeight w:val="561"/>
        </w:trPr>
        <w:tc>
          <w:tcPr>
            <w:tcW w:w="7548" w:type="dxa"/>
          </w:tcPr>
          <w:p w14:paraId="1A8A6D06" w14:textId="52333A95" w:rsidR="00833392" w:rsidRDefault="00535D46">
            <w:pPr>
              <w:pStyle w:val="TableParagraph"/>
              <w:spacing w:line="541" w:lineRule="exact"/>
              <w:ind w:left="50"/>
              <w:rPr>
                <w:b/>
                <w:sz w:val="48"/>
              </w:rPr>
            </w:pPr>
            <w:r>
              <w:rPr>
                <w:b/>
                <w:sz w:val="48"/>
              </w:rPr>
              <w:t>M</w:t>
            </w:r>
            <w:r w:rsidR="000D2D01">
              <w:rPr>
                <w:b/>
                <w:sz w:val="48"/>
              </w:rPr>
              <w:t>IT</w:t>
            </w:r>
            <w:r w:rsidR="00946A87">
              <w:rPr>
                <w:b/>
                <w:sz w:val="48"/>
              </w:rPr>
              <w:t xml:space="preserve"> green</w:t>
            </w:r>
          </w:p>
        </w:tc>
        <w:tc>
          <w:tcPr>
            <w:tcW w:w="2202" w:type="dxa"/>
            <w:gridSpan w:val="2"/>
          </w:tcPr>
          <w:p w14:paraId="1A8A6D07" w14:textId="5B787B02" w:rsidR="00833392" w:rsidRDefault="00D65360">
            <w:pPr>
              <w:pStyle w:val="TableParagraph"/>
              <w:spacing w:before="146"/>
              <w:ind w:right="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SEI</w:t>
            </w:r>
          </w:p>
        </w:tc>
      </w:tr>
      <w:tr w:rsidR="00833392" w14:paraId="1A8A6D0E" w14:textId="77777777" w:rsidTr="007D148C">
        <w:trPr>
          <w:trHeight w:val="533"/>
        </w:trPr>
        <w:tc>
          <w:tcPr>
            <w:tcW w:w="7548" w:type="dxa"/>
          </w:tcPr>
          <w:p w14:paraId="1A8A6D0C" w14:textId="44DC8157" w:rsidR="00833392" w:rsidRDefault="00D65360">
            <w:pPr>
              <w:pStyle w:val="TableParagraph"/>
              <w:spacing w:line="271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Corso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di </w:t>
            </w:r>
            <w:r w:rsidR="001A23C4">
              <w:rPr>
                <w:b/>
                <w:i/>
                <w:sz w:val="24"/>
              </w:rPr>
              <w:t>Tecnologia</w:t>
            </w:r>
          </w:p>
        </w:tc>
        <w:tc>
          <w:tcPr>
            <w:tcW w:w="2202" w:type="dxa"/>
            <w:gridSpan w:val="2"/>
          </w:tcPr>
          <w:p w14:paraId="1A8A6D0D" w14:textId="77777777" w:rsidR="00833392" w:rsidRDefault="00833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392" w14:paraId="1A8A6D13" w14:textId="77777777" w:rsidTr="007D148C">
        <w:trPr>
          <w:trHeight w:val="489"/>
        </w:trPr>
        <w:tc>
          <w:tcPr>
            <w:tcW w:w="7548" w:type="dxa"/>
          </w:tcPr>
          <w:p w14:paraId="1A8A6D0F" w14:textId="77777777" w:rsidR="00833392" w:rsidRDefault="00833392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F697FE7" w14:textId="77777777" w:rsidR="00FC354B" w:rsidRDefault="00D65360" w:rsidP="001E2405">
            <w:pPr>
              <w:pStyle w:val="TableParagraph"/>
              <w:spacing w:line="243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978-88-05-07</w:t>
            </w:r>
            <w:r w:rsidR="008876B4">
              <w:rPr>
                <w:b/>
                <w:sz w:val="20"/>
              </w:rPr>
              <w:t>92</w:t>
            </w:r>
            <w:r w:rsidR="0092170B">
              <w:rPr>
                <w:b/>
                <w:sz w:val="20"/>
              </w:rPr>
              <w:t>9</w:t>
            </w:r>
            <w:r w:rsidR="002317B0">
              <w:rPr>
                <w:b/>
                <w:sz w:val="20"/>
              </w:rPr>
              <w:t>-</w:t>
            </w:r>
            <w:r w:rsidR="0092170B">
              <w:rPr>
                <w:b/>
                <w:sz w:val="20"/>
              </w:rPr>
              <w:t>2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Volume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8876B4">
              <w:rPr>
                <w:b/>
                <w:sz w:val="20"/>
              </w:rPr>
              <w:t>Unico</w:t>
            </w:r>
            <w:r w:rsidR="009130DF">
              <w:rPr>
                <w:b/>
                <w:sz w:val="20"/>
              </w:rPr>
              <w:t xml:space="preserve"> (Tecnologi</w:t>
            </w:r>
            <w:r w:rsidR="001E2405">
              <w:rPr>
                <w:b/>
                <w:sz w:val="20"/>
              </w:rPr>
              <w:t>a</w:t>
            </w:r>
            <w:r w:rsidR="009130DF">
              <w:rPr>
                <w:b/>
                <w:sz w:val="20"/>
              </w:rPr>
              <w:t xml:space="preserve"> e Disegno)</w:t>
            </w:r>
            <w:r>
              <w:rPr>
                <w:b/>
                <w:spacing w:val="-1"/>
                <w:sz w:val="20"/>
              </w:rPr>
              <w:t xml:space="preserve"> </w:t>
            </w:r>
            <w:r w:rsidRPr="004C5789">
              <w:rPr>
                <w:sz w:val="20"/>
              </w:rPr>
              <w:t>p</w:t>
            </w:r>
            <w:r>
              <w:rPr>
                <w:sz w:val="20"/>
              </w:rPr>
              <w:t>p.</w:t>
            </w:r>
            <w:r>
              <w:rPr>
                <w:spacing w:val="-2"/>
                <w:sz w:val="20"/>
              </w:rPr>
              <w:t xml:space="preserve"> </w:t>
            </w:r>
            <w:r w:rsidR="008876B4">
              <w:rPr>
                <w:spacing w:val="-2"/>
                <w:sz w:val="20"/>
              </w:rPr>
              <w:t>576</w:t>
            </w:r>
            <w:r w:rsidR="001E2405">
              <w:rPr>
                <w:spacing w:val="-2"/>
                <w:sz w:val="20"/>
              </w:rPr>
              <w:t xml:space="preserve"> + </w:t>
            </w:r>
            <w:r w:rsidR="00FC354B" w:rsidRPr="001E2405">
              <w:rPr>
                <w:b/>
                <w:bCs/>
                <w:sz w:val="20"/>
              </w:rPr>
              <w:t>Schede di Disegno</w:t>
            </w:r>
            <w:r w:rsidR="00FC354B">
              <w:rPr>
                <w:sz w:val="20"/>
              </w:rPr>
              <w:t xml:space="preserve"> pp.</w:t>
            </w:r>
            <w:r w:rsidR="001E2405">
              <w:rPr>
                <w:sz w:val="20"/>
              </w:rPr>
              <w:t xml:space="preserve"> </w:t>
            </w:r>
            <w:r w:rsidR="00FC354B">
              <w:rPr>
                <w:sz w:val="20"/>
              </w:rPr>
              <w:t>192</w:t>
            </w:r>
            <w:r w:rsidR="001E2405">
              <w:rPr>
                <w:spacing w:val="-2"/>
                <w:sz w:val="20"/>
              </w:rPr>
              <w:t xml:space="preserve"> + </w:t>
            </w:r>
            <w:r w:rsidR="00FC354B" w:rsidRPr="001E2405">
              <w:rPr>
                <w:b/>
                <w:bCs/>
                <w:sz w:val="20"/>
              </w:rPr>
              <w:t>Laboratorio per le competenze</w:t>
            </w:r>
            <w:r w:rsidR="00FC354B">
              <w:rPr>
                <w:sz w:val="20"/>
              </w:rPr>
              <w:t xml:space="preserve"> pp. 204</w:t>
            </w:r>
          </w:p>
          <w:p w14:paraId="1A8A6D10" w14:textId="5948F846" w:rsidR="009E241D" w:rsidRPr="001E2405" w:rsidRDefault="009E241D" w:rsidP="001E2405">
            <w:pPr>
              <w:pStyle w:val="TableParagraph"/>
              <w:spacing w:line="243" w:lineRule="exact"/>
              <w:ind w:left="50"/>
              <w:rPr>
                <w:spacing w:val="-2"/>
                <w:sz w:val="20"/>
              </w:rPr>
            </w:pPr>
          </w:p>
        </w:tc>
        <w:tc>
          <w:tcPr>
            <w:tcW w:w="2202" w:type="dxa"/>
            <w:gridSpan w:val="2"/>
          </w:tcPr>
          <w:p w14:paraId="1A8A6D11" w14:textId="77777777" w:rsidR="00833392" w:rsidRDefault="00833392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1A8A6D12" w14:textId="2BA2403C" w:rsidR="00833392" w:rsidRDefault="00D65360">
            <w:pPr>
              <w:pStyle w:val="TableParagraph"/>
              <w:spacing w:line="243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 xml:space="preserve"> </w:t>
            </w:r>
            <w:r w:rsidR="00EE0C0F">
              <w:rPr>
                <w:sz w:val="20"/>
              </w:rPr>
              <w:t>2</w:t>
            </w:r>
            <w:r w:rsidR="00AF4C5F">
              <w:rPr>
                <w:sz w:val="20"/>
              </w:rPr>
              <w:t>4</w:t>
            </w:r>
            <w:r w:rsidR="00B606AA">
              <w:rPr>
                <w:sz w:val="20"/>
              </w:rPr>
              <w:t>,</w:t>
            </w:r>
            <w:r w:rsidR="00AF4C5F">
              <w:rPr>
                <w:sz w:val="20"/>
              </w:rPr>
              <w:t>3</w:t>
            </w:r>
            <w:r w:rsidR="00B606AA">
              <w:rPr>
                <w:sz w:val="20"/>
              </w:rPr>
              <w:t>0</w:t>
            </w:r>
          </w:p>
        </w:tc>
      </w:tr>
      <w:tr w:rsidR="006E1E63" w14:paraId="5B034BDA" w14:textId="77777777" w:rsidTr="007D148C">
        <w:trPr>
          <w:gridAfter w:val="1"/>
          <w:wAfter w:w="15" w:type="dxa"/>
          <w:trHeight w:val="365"/>
        </w:trPr>
        <w:tc>
          <w:tcPr>
            <w:tcW w:w="7548" w:type="dxa"/>
          </w:tcPr>
          <w:p w14:paraId="6D89D37D" w14:textId="0732C52B" w:rsidR="006E1E63" w:rsidRPr="001E2405" w:rsidRDefault="006E1E63" w:rsidP="001E2405">
            <w:pPr>
              <w:pStyle w:val="TableParagraph"/>
              <w:spacing w:line="243" w:lineRule="exact"/>
              <w:ind w:left="50"/>
              <w:rPr>
                <w:spacing w:val="-2"/>
                <w:sz w:val="20"/>
              </w:rPr>
            </w:pPr>
            <w:r>
              <w:rPr>
                <w:b/>
                <w:sz w:val="20"/>
              </w:rPr>
              <w:t>978-88-05-</w:t>
            </w:r>
            <w:r w:rsidR="004C5789">
              <w:rPr>
                <w:b/>
                <w:sz w:val="20"/>
              </w:rPr>
              <w:t>07930</w:t>
            </w:r>
            <w:r>
              <w:rPr>
                <w:b/>
                <w:sz w:val="20"/>
              </w:rPr>
              <w:t>-</w:t>
            </w:r>
            <w:r w:rsidR="004C5789">
              <w:rPr>
                <w:b/>
                <w:sz w:val="20"/>
              </w:rPr>
              <w:t>8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Volume Unico</w:t>
            </w:r>
            <w:r w:rsidR="004C5789">
              <w:rPr>
                <w:b/>
                <w:sz w:val="20"/>
              </w:rPr>
              <w:t xml:space="preserve"> (Tecnologi</w:t>
            </w:r>
            <w:r w:rsidR="001E2405">
              <w:rPr>
                <w:b/>
                <w:sz w:val="20"/>
              </w:rPr>
              <w:t>a</w:t>
            </w:r>
            <w:r w:rsidR="004C5789">
              <w:rPr>
                <w:b/>
                <w:sz w:val="20"/>
              </w:rPr>
              <w:t xml:space="preserve"> e Disegno)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2"/>
                <w:sz w:val="20"/>
              </w:rPr>
              <w:t xml:space="preserve"> </w:t>
            </w:r>
            <w:r w:rsidR="006B177B">
              <w:rPr>
                <w:spacing w:val="-2"/>
                <w:sz w:val="20"/>
              </w:rPr>
              <w:t>576</w:t>
            </w:r>
            <w:r w:rsidR="001E2405">
              <w:rPr>
                <w:spacing w:val="-2"/>
                <w:sz w:val="20"/>
              </w:rPr>
              <w:t xml:space="preserve"> + </w:t>
            </w:r>
            <w:r w:rsidR="002371ED" w:rsidRPr="001E2405">
              <w:rPr>
                <w:b/>
                <w:bCs/>
                <w:sz w:val="20"/>
              </w:rPr>
              <w:t>Laboratorio per le competenze</w:t>
            </w:r>
            <w:r w:rsidR="002371ED">
              <w:rPr>
                <w:sz w:val="20"/>
              </w:rPr>
              <w:t xml:space="preserve"> pp. 204</w:t>
            </w:r>
          </w:p>
        </w:tc>
        <w:tc>
          <w:tcPr>
            <w:tcW w:w="2187" w:type="dxa"/>
          </w:tcPr>
          <w:p w14:paraId="5B836695" w14:textId="28DB7187" w:rsidR="006E1E63" w:rsidRDefault="006E1E63" w:rsidP="00780C37">
            <w:pPr>
              <w:pStyle w:val="TableParagraph"/>
              <w:spacing w:line="226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 w:rsidR="00AF4C5F">
              <w:rPr>
                <w:sz w:val="20"/>
              </w:rPr>
              <w:t>20</w:t>
            </w:r>
            <w:r w:rsidR="00B606AA">
              <w:rPr>
                <w:sz w:val="20"/>
              </w:rPr>
              <w:t>,70</w:t>
            </w:r>
          </w:p>
        </w:tc>
      </w:tr>
      <w:tr w:rsidR="00833392" w14:paraId="1A8A6D1F" w14:textId="77777777" w:rsidTr="007D148C">
        <w:trPr>
          <w:trHeight w:val="365"/>
        </w:trPr>
        <w:tc>
          <w:tcPr>
            <w:tcW w:w="7548" w:type="dxa"/>
          </w:tcPr>
          <w:p w14:paraId="1A8A6D1D" w14:textId="77777777" w:rsidR="00833392" w:rsidRDefault="00D65360">
            <w:pPr>
              <w:pStyle w:val="TableParagraph"/>
              <w:spacing w:before="103" w:line="243" w:lineRule="exact"/>
              <w:ind w:left="5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A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corredo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dell’opera:</w:t>
            </w:r>
          </w:p>
        </w:tc>
        <w:tc>
          <w:tcPr>
            <w:tcW w:w="2202" w:type="dxa"/>
            <w:gridSpan w:val="2"/>
          </w:tcPr>
          <w:p w14:paraId="1A8A6D1E" w14:textId="77777777" w:rsidR="00833392" w:rsidRDefault="00833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392" w14:paraId="1A8A6D22" w14:textId="77777777" w:rsidTr="007D148C">
        <w:trPr>
          <w:trHeight w:val="367"/>
        </w:trPr>
        <w:tc>
          <w:tcPr>
            <w:tcW w:w="7548" w:type="dxa"/>
          </w:tcPr>
          <w:p w14:paraId="6522D7C4" w14:textId="0CBFCAEE" w:rsidR="00397C27" w:rsidRPr="0043546F" w:rsidRDefault="00D65360" w:rsidP="0043546F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978-88-05-07</w:t>
            </w:r>
            <w:r w:rsidR="00514A0D">
              <w:rPr>
                <w:b/>
                <w:sz w:val="20"/>
              </w:rPr>
              <w:t>9</w:t>
            </w:r>
            <w:r w:rsidR="00394A31">
              <w:rPr>
                <w:b/>
                <w:sz w:val="20"/>
              </w:rPr>
              <w:t>31</w:t>
            </w:r>
            <w:r>
              <w:rPr>
                <w:b/>
                <w:sz w:val="20"/>
              </w:rPr>
              <w:t>-</w:t>
            </w:r>
            <w:r w:rsidR="00394A31">
              <w:rPr>
                <w:b/>
                <w:sz w:val="20"/>
              </w:rPr>
              <w:t>5</w:t>
            </w:r>
            <w:r>
              <w:rPr>
                <w:b/>
                <w:spacing w:val="38"/>
                <w:sz w:val="20"/>
              </w:rPr>
              <w:t xml:space="preserve"> </w:t>
            </w:r>
            <w:proofErr w:type="spellStart"/>
            <w:r w:rsidR="00394A31">
              <w:rPr>
                <w:b/>
                <w:sz w:val="20"/>
              </w:rPr>
              <w:t>Tecno</w:t>
            </w:r>
            <w:r>
              <w:rPr>
                <w:b/>
                <w:sz w:val="20"/>
              </w:rPr>
              <w:t>facile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4"/>
                <w:sz w:val="20"/>
              </w:rPr>
              <w:t xml:space="preserve"> </w:t>
            </w:r>
            <w:r w:rsidR="00394A31">
              <w:rPr>
                <w:sz w:val="20"/>
              </w:rPr>
              <w:t>144</w:t>
            </w:r>
          </w:p>
          <w:p w14:paraId="1A8A6D20" w14:textId="76DAA30D" w:rsidR="001E2405" w:rsidRPr="001E2405" w:rsidRDefault="001E2405">
            <w:pPr>
              <w:pStyle w:val="TableParagraph"/>
              <w:spacing w:line="226" w:lineRule="exact"/>
              <w:ind w:left="50"/>
              <w:rPr>
                <w:bCs/>
                <w:sz w:val="20"/>
              </w:rPr>
            </w:pPr>
            <w:r>
              <w:rPr>
                <w:b/>
                <w:sz w:val="20"/>
              </w:rPr>
              <w:t>978-88-05-88957-</w:t>
            </w:r>
            <w:proofErr w:type="gramStart"/>
            <w:r>
              <w:rPr>
                <w:b/>
                <w:sz w:val="20"/>
              </w:rPr>
              <w:t xml:space="preserve">0 </w:t>
            </w:r>
            <w:r w:rsidR="0043546F">
              <w:rPr>
                <w:b/>
                <w:sz w:val="20"/>
              </w:rPr>
              <w:t xml:space="preserve"> </w:t>
            </w:r>
            <w:r>
              <w:rPr>
                <w:b/>
                <w:i/>
                <w:iCs/>
                <w:sz w:val="20"/>
              </w:rPr>
              <w:t>La</w:t>
            </w:r>
            <w:proofErr w:type="gramEnd"/>
            <w:r>
              <w:rPr>
                <w:b/>
                <w:i/>
                <w:iCs/>
                <w:sz w:val="20"/>
              </w:rPr>
              <w:t xml:space="preserve"> tecnologia che salverà il pianeta</w:t>
            </w:r>
            <w:r w:rsidR="0043546F" w:rsidRPr="0043546F">
              <w:rPr>
                <w:bCs/>
                <w:i/>
                <w:iCs/>
                <w:sz w:val="20"/>
              </w:rPr>
              <w:t xml:space="preserve"> </w:t>
            </w:r>
            <w:r w:rsidR="0043546F" w:rsidRPr="0043546F">
              <w:rPr>
                <w:bCs/>
                <w:sz w:val="20"/>
              </w:rPr>
              <w:t>(</w:t>
            </w:r>
            <w:r w:rsidR="0043546F">
              <w:rPr>
                <w:b/>
                <w:color w:val="0000FF"/>
                <w:sz w:val="20"/>
              </w:rPr>
              <w:t>s</w:t>
            </w:r>
            <w:r w:rsidR="0043546F" w:rsidRPr="0043546F">
              <w:rPr>
                <w:b/>
                <w:color w:val="0000FF"/>
                <w:sz w:val="20"/>
              </w:rPr>
              <w:t>u richiesta del docente</w:t>
            </w:r>
            <w:r w:rsidR="0043546F" w:rsidRPr="0043546F">
              <w:rPr>
                <w:bCs/>
                <w:sz w:val="20"/>
              </w:rPr>
              <w:t>)</w:t>
            </w:r>
            <w:r w:rsidR="0043546F">
              <w:rPr>
                <w:b/>
                <w:sz w:val="20"/>
              </w:rPr>
              <w:t xml:space="preserve"> </w:t>
            </w:r>
            <w:r>
              <w:rPr>
                <w:bCs/>
                <w:sz w:val="20"/>
              </w:rPr>
              <w:t>pp. 48</w:t>
            </w:r>
          </w:p>
        </w:tc>
        <w:tc>
          <w:tcPr>
            <w:tcW w:w="2202" w:type="dxa"/>
            <w:gridSpan w:val="2"/>
          </w:tcPr>
          <w:p w14:paraId="1A8A6D21" w14:textId="2E648394" w:rsidR="00833392" w:rsidRDefault="00D65360">
            <w:pPr>
              <w:pStyle w:val="TableParagraph"/>
              <w:spacing w:line="226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 xml:space="preserve"> </w:t>
            </w:r>
            <w:r w:rsidR="00AF4C5F">
              <w:rPr>
                <w:spacing w:val="-2"/>
                <w:sz w:val="20"/>
              </w:rPr>
              <w:t>7</w:t>
            </w:r>
            <w:r>
              <w:rPr>
                <w:sz w:val="20"/>
              </w:rPr>
              <w:t>,</w:t>
            </w:r>
            <w:r w:rsidR="00AF4C5F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833392" w14:paraId="1A8A6D26" w14:textId="77777777" w:rsidTr="007D148C">
        <w:trPr>
          <w:trHeight w:val="586"/>
        </w:trPr>
        <w:tc>
          <w:tcPr>
            <w:tcW w:w="7548" w:type="dxa"/>
          </w:tcPr>
          <w:p w14:paraId="1A8A6D23" w14:textId="77777777" w:rsidR="00833392" w:rsidRDefault="00D65360">
            <w:pPr>
              <w:pStyle w:val="TableParagraph"/>
              <w:spacing w:before="104" w:line="243" w:lineRule="exact"/>
              <w:ind w:left="5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Per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il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docente:</w:t>
            </w:r>
          </w:p>
          <w:p w14:paraId="1A8A6D24" w14:textId="249F1F23" w:rsidR="00833392" w:rsidRDefault="00D65360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978-88-05-88</w:t>
            </w:r>
            <w:r w:rsidR="00B11495">
              <w:rPr>
                <w:b/>
                <w:sz w:val="20"/>
              </w:rPr>
              <w:t>9</w:t>
            </w:r>
            <w:r w:rsidR="007D148C">
              <w:rPr>
                <w:b/>
                <w:sz w:val="20"/>
              </w:rPr>
              <w:t>5</w:t>
            </w:r>
            <w:r w:rsidR="00E85D93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-</w:t>
            </w:r>
            <w:r w:rsidR="00DE505F"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1E2405"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Guide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3"/>
                <w:sz w:val="20"/>
              </w:rPr>
              <w:t xml:space="preserve"> </w:t>
            </w:r>
            <w:r w:rsidR="00E85D93">
              <w:rPr>
                <w:spacing w:val="-3"/>
                <w:sz w:val="20"/>
              </w:rPr>
              <w:t>352</w:t>
            </w:r>
          </w:p>
        </w:tc>
        <w:tc>
          <w:tcPr>
            <w:tcW w:w="2202" w:type="dxa"/>
            <w:gridSpan w:val="2"/>
          </w:tcPr>
          <w:p w14:paraId="1A8A6D25" w14:textId="77777777" w:rsidR="00833392" w:rsidRDefault="00833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8A6D27" w14:textId="77777777" w:rsidR="00833392" w:rsidRPr="00E85D93" w:rsidRDefault="00833392">
      <w:pPr>
        <w:pStyle w:val="Corpotesto"/>
        <w:rPr>
          <w:rFonts w:ascii="Times New Roman"/>
          <w:sz w:val="20"/>
        </w:rPr>
      </w:pPr>
    </w:p>
    <w:p w14:paraId="1A8A6D28" w14:textId="77777777" w:rsidR="00833392" w:rsidRDefault="00833392">
      <w:pPr>
        <w:pStyle w:val="Corpotesto"/>
        <w:rPr>
          <w:rFonts w:ascii="Times New Roman"/>
          <w:sz w:val="20"/>
        </w:rPr>
      </w:pPr>
    </w:p>
    <w:p w14:paraId="1A8A6D29" w14:textId="77777777" w:rsidR="00833392" w:rsidRDefault="00833392">
      <w:pPr>
        <w:pStyle w:val="Corpotesto"/>
        <w:spacing w:before="7"/>
        <w:rPr>
          <w:rFonts w:ascii="Times New Roman"/>
          <w:sz w:val="20"/>
        </w:rPr>
      </w:pPr>
    </w:p>
    <w:p w14:paraId="517DDD3A" w14:textId="77777777" w:rsidR="00437083" w:rsidRDefault="00437083">
      <w:pPr>
        <w:spacing w:before="59"/>
        <w:ind w:left="155" w:right="225"/>
        <w:jc w:val="both"/>
        <w:rPr>
          <w:iCs/>
          <w:sz w:val="21"/>
        </w:rPr>
      </w:pPr>
    </w:p>
    <w:p w14:paraId="69770C0F" w14:textId="77777777" w:rsidR="00B32DC7" w:rsidRPr="00B32DC7" w:rsidRDefault="00B32DC7" w:rsidP="00B32DC7">
      <w:pPr>
        <w:spacing w:before="59"/>
        <w:ind w:left="155" w:right="225"/>
        <w:jc w:val="both"/>
        <w:rPr>
          <w:iCs/>
          <w:sz w:val="21"/>
        </w:rPr>
      </w:pPr>
      <w:r w:rsidRPr="00B32DC7">
        <w:rPr>
          <w:b/>
          <w:bCs/>
          <w:iCs/>
          <w:sz w:val="21"/>
        </w:rPr>
        <w:t>MIT Green</w:t>
      </w:r>
      <w:r w:rsidRPr="00B32DC7">
        <w:rPr>
          <w:iCs/>
          <w:sz w:val="21"/>
        </w:rPr>
        <w:t xml:space="preserve"> propone Tecnologia e Disegno in modo compatto, conservando completezza e rigore nella trattazione degli argomenti.  </w:t>
      </w:r>
    </w:p>
    <w:p w14:paraId="1716962F" w14:textId="77777777" w:rsidR="00B32DC7" w:rsidRPr="00B32DC7" w:rsidRDefault="00B32DC7" w:rsidP="00B32DC7">
      <w:pPr>
        <w:spacing w:before="59"/>
        <w:ind w:left="155" w:right="225"/>
        <w:jc w:val="both"/>
        <w:rPr>
          <w:iCs/>
          <w:sz w:val="21"/>
        </w:rPr>
      </w:pPr>
      <w:r w:rsidRPr="00B32DC7">
        <w:rPr>
          <w:iCs/>
          <w:sz w:val="21"/>
        </w:rPr>
        <w:t>Grande rilievo è dato all’</w:t>
      </w:r>
      <w:r w:rsidRPr="00B32DC7">
        <w:rPr>
          <w:b/>
          <w:bCs/>
          <w:iCs/>
          <w:sz w:val="21"/>
        </w:rPr>
        <w:t xml:space="preserve">Agenda 2030 </w:t>
      </w:r>
      <w:r w:rsidRPr="00B32DC7">
        <w:rPr>
          <w:iCs/>
          <w:sz w:val="21"/>
        </w:rPr>
        <w:t>e alla “</w:t>
      </w:r>
      <w:proofErr w:type="spellStart"/>
      <w:r w:rsidRPr="00B32DC7">
        <w:rPr>
          <w:b/>
          <w:bCs/>
          <w:iCs/>
          <w:sz w:val="21"/>
        </w:rPr>
        <w:t>tecnocittadinanza</w:t>
      </w:r>
      <w:proofErr w:type="spellEnd"/>
      <w:r w:rsidRPr="00B32DC7">
        <w:rPr>
          <w:iCs/>
          <w:sz w:val="21"/>
        </w:rPr>
        <w:t xml:space="preserve">”, per formare nuovi cittadini consapevoli della realtà che li circonda, con una specifica attenzione ai problemi ambientali e alla </w:t>
      </w:r>
      <w:r w:rsidRPr="00B32DC7">
        <w:rPr>
          <w:b/>
          <w:bCs/>
          <w:iCs/>
          <w:sz w:val="21"/>
        </w:rPr>
        <w:t>transizione ecologica</w:t>
      </w:r>
      <w:r w:rsidRPr="00B32DC7">
        <w:rPr>
          <w:iCs/>
          <w:sz w:val="21"/>
        </w:rPr>
        <w:t>. </w:t>
      </w:r>
    </w:p>
    <w:p w14:paraId="588C50C8" w14:textId="77777777" w:rsidR="00B32DC7" w:rsidRPr="00B32DC7" w:rsidRDefault="00B32DC7" w:rsidP="00B32DC7">
      <w:pPr>
        <w:spacing w:before="59"/>
        <w:ind w:left="155" w:right="225"/>
        <w:jc w:val="both"/>
        <w:rPr>
          <w:iCs/>
          <w:sz w:val="21"/>
        </w:rPr>
      </w:pPr>
      <w:r w:rsidRPr="00B32DC7">
        <w:rPr>
          <w:iCs/>
          <w:sz w:val="21"/>
        </w:rPr>
        <w:t xml:space="preserve">Nella parte di Tecnologia le numerose schede </w:t>
      </w:r>
      <w:r w:rsidRPr="00B32DC7">
        <w:rPr>
          <w:b/>
          <w:bCs/>
          <w:i/>
          <w:iCs/>
          <w:sz w:val="21"/>
        </w:rPr>
        <w:t>Innovazione tecnologica</w:t>
      </w:r>
      <w:r w:rsidRPr="00B32DC7">
        <w:rPr>
          <w:iCs/>
          <w:sz w:val="21"/>
        </w:rPr>
        <w:t xml:space="preserve"> portano l’attenzione sulle </w:t>
      </w:r>
      <w:r w:rsidRPr="00B32DC7">
        <w:rPr>
          <w:b/>
          <w:bCs/>
          <w:iCs/>
          <w:sz w:val="21"/>
        </w:rPr>
        <w:t>ultime frontiere</w:t>
      </w:r>
      <w:r w:rsidRPr="00B32DC7">
        <w:rPr>
          <w:iCs/>
          <w:sz w:val="21"/>
        </w:rPr>
        <w:t xml:space="preserve"> </w:t>
      </w:r>
      <w:r w:rsidRPr="00B32DC7">
        <w:rPr>
          <w:b/>
          <w:bCs/>
          <w:iCs/>
          <w:sz w:val="21"/>
        </w:rPr>
        <w:t>della tecnologia</w:t>
      </w:r>
      <w:r w:rsidRPr="00B32DC7">
        <w:rPr>
          <w:iCs/>
          <w:sz w:val="21"/>
        </w:rPr>
        <w:t xml:space="preserve">. Un posto primario è rivestito dalla didattica per competenze, soprattutto grazie alle </w:t>
      </w:r>
      <w:proofErr w:type="gramStart"/>
      <w:r w:rsidRPr="00B32DC7">
        <w:rPr>
          <w:iCs/>
          <w:sz w:val="21"/>
        </w:rPr>
        <w:t>esercitazioni</w:t>
      </w:r>
      <w:proofErr w:type="gramEnd"/>
      <w:r w:rsidRPr="00B32DC7">
        <w:rPr>
          <w:iCs/>
          <w:sz w:val="21"/>
        </w:rPr>
        <w:t xml:space="preserve"> </w:t>
      </w:r>
      <w:r w:rsidRPr="00B32DC7">
        <w:rPr>
          <w:b/>
          <w:bCs/>
          <w:i/>
          <w:iCs/>
          <w:sz w:val="21"/>
        </w:rPr>
        <w:t>Alleno</w:t>
      </w:r>
      <w:r w:rsidRPr="00B32DC7">
        <w:rPr>
          <w:i/>
          <w:iCs/>
          <w:sz w:val="21"/>
        </w:rPr>
        <w:t xml:space="preserve"> </w:t>
      </w:r>
      <w:r w:rsidRPr="00B32DC7">
        <w:rPr>
          <w:b/>
          <w:bCs/>
          <w:i/>
          <w:iCs/>
          <w:sz w:val="21"/>
        </w:rPr>
        <w:t>le competenze</w:t>
      </w:r>
      <w:r w:rsidRPr="00B32DC7">
        <w:rPr>
          <w:iCs/>
          <w:sz w:val="21"/>
        </w:rPr>
        <w:t xml:space="preserve"> e ai compiti di realtà. Nella parte di Disegno sono presenti i </w:t>
      </w:r>
      <w:r w:rsidRPr="00B32DC7">
        <w:rPr>
          <w:b/>
          <w:bCs/>
          <w:iCs/>
          <w:sz w:val="21"/>
        </w:rPr>
        <w:t>software per il disegno assistito</w:t>
      </w:r>
      <w:r w:rsidRPr="00B32DC7">
        <w:rPr>
          <w:iCs/>
          <w:sz w:val="21"/>
        </w:rPr>
        <w:t xml:space="preserve"> </w:t>
      </w:r>
      <w:proofErr w:type="spellStart"/>
      <w:r w:rsidRPr="00B32DC7">
        <w:rPr>
          <w:iCs/>
          <w:sz w:val="21"/>
        </w:rPr>
        <w:t>Inskape</w:t>
      </w:r>
      <w:proofErr w:type="spellEnd"/>
      <w:r w:rsidRPr="00B32DC7">
        <w:rPr>
          <w:iCs/>
          <w:sz w:val="21"/>
        </w:rPr>
        <w:t xml:space="preserve">, </w:t>
      </w:r>
      <w:proofErr w:type="spellStart"/>
      <w:r w:rsidRPr="00B32DC7">
        <w:rPr>
          <w:iCs/>
          <w:sz w:val="21"/>
        </w:rPr>
        <w:t>SketchUp</w:t>
      </w:r>
      <w:proofErr w:type="spellEnd"/>
      <w:r w:rsidRPr="00B32DC7">
        <w:rPr>
          <w:iCs/>
          <w:sz w:val="21"/>
        </w:rPr>
        <w:t xml:space="preserve"> e </w:t>
      </w:r>
      <w:proofErr w:type="spellStart"/>
      <w:r w:rsidRPr="00B32DC7">
        <w:rPr>
          <w:iCs/>
          <w:sz w:val="21"/>
        </w:rPr>
        <w:t>Tinkercad</w:t>
      </w:r>
      <w:proofErr w:type="spellEnd"/>
      <w:r w:rsidRPr="00B32DC7">
        <w:rPr>
          <w:iCs/>
          <w:sz w:val="21"/>
        </w:rPr>
        <w:t>.  </w:t>
      </w:r>
    </w:p>
    <w:p w14:paraId="1A03DBFB" w14:textId="77777777" w:rsidR="00B32DC7" w:rsidRPr="00B32DC7" w:rsidRDefault="00B32DC7" w:rsidP="00B32DC7">
      <w:pPr>
        <w:spacing w:before="59"/>
        <w:ind w:left="155" w:right="225"/>
        <w:jc w:val="both"/>
        <w:rPr>
          <w:iCs/>
          <w:sz w:val="21"/>
        </w:rPr>
      </w:pPr>
      <w:r w:rsidRPr="00B32DC7">
        <w:rPr>
          <w:iCs/>
          <w:sz w:val="21"/>
        </w:rPr>
        <w:t xml:space="preserve">Il </w:t>
      </w:r>
      <w:r w:rsidRPr="00B32DC7">
        <w:rPr>
          <w:b/>
          <w:bCs/>
          <w:i/>
          <w:iCs/>
          <w:sz w:val="21"/>
        </w:rPr>
        <w:t>Laboratorio per le competenze</w:t>
      </w:r>
      <w:r w:rsidRPr="00B32DC7">
        <w:rPr>
          <w:iCs/>
          <w:sz w:val="21"/>
        </w:rPr>
        <w:t xml:space="preserve"> offre nuove proposte operative per lo sviluppo delle competenze tecnologiche, digitali (anche con </w:t>
      </w:r>
      <w:r w:rsidRPr="00B32DC7">
        <w:rPr>
          <w:b/>
          <w:bCs/>
          <w:iCs/>
          <w:sz w:val="21"/>
        </w:rPr>
        <w:t>Scratch</w:t>
      </w:r>
      <w:r w:rsidRPr="00B32DC7">
        <w:rPr>
          <w:iCs/>
          <w:sz w:val="21"/>
        </w:rPr>
        <w:t xml:space="preserve">) e nella lingua inglese. In particolare, presenta </w:t>
      </w:r>
      <w:r w:rsidRPr="00B32DC7">
        <w:rPr>
          <w:b/>
          <w:bCs/>
          <w:iCs/>
          <w:sz w:val="21"/>
        </w:rPr>
        <w:t>Percorsi STEAM</w:t>
      </w:r>
      <w:r w:rsidRPr="00B32DC7">
        <w:rPr>
          <w:iCs/>
          <w:sz w:val="21"/>
        </w:rPr>
        <w:t xml:space="preserve"> nell’ottica di un apprendimento che pone le basi in una didattica laboratoriale e multidisciplinare che trova la sua applicazione e il suo compimento nella </w:t>
      </w:r>
      <w:r w:rsidRPr="00B32DC7">
        <w:rPr>
          <w:b/>
          <w:bCs/>
          <w:iCs/>
          <w:sz w:val="21"/>
        </w:rPr>
        <w:t>robotica</w:t>
      </w:r>
      <w:r w:rsidRPr="00B32DC7">
        <w:rPr>
          <w:iCs/>
          <w:sz w:val="21"/>
        </w:rPr>
        <w:t>.  </w:t>
      </w:r>
    </w:p>
    <w:p w14:paraId="211ADF10" w14:textId="77777777" w:rsidR="00B32DC7" w:rsidRPr="00B32DC7" w:rsidRDefault="00B32DC7" w:rsidP="00B32DC7">
      <w:pPr>
        <w:spacing w:before="59"/>
        <w:ind w:left="155" w:right="225"/>
        <w:jc w:val="both"/>
        <w:rPr>
          <w:iCs/>
          <w:sz w:val="21"/>
        </w:rPr>
      </w:pPr>
      <w:r w:rsidRPr="00B32DC7">
        <w:rPr>
          <w:iCs/>
          <w:sz w:val="21"/>
        </w:rPr>
        <w:t xml:space="preserve">Una forte attenzione è data ai </w:t>
      </w:r>
      <w:r w:rsidRPr="00B32DC7">
        <w:rPr>
          <w:b/>
          <w:bCs/>
          <w:iCs/>
          <w:sz w:val="21"/>
        </w:rPr>
        <w:t>BES</w:t>
      </w:r>
      <w:r w:rsidRPr="00B32DC7">
        <w:rPr>
          <w:iCs/>
          <w:sz w:val="21"/>
        </w:rPr>
        <w:t xml:space="preserve"> sia </w:t>
      </w:r>
      <w:r w:rsidRPr="00B32DC7">
        <w:rPr>
          <w:b/>
          <w:bCs/>
          <w:iCs/>
          <w:sz w:val="21"/>
        </w:rPr>
        <w:t>nel volume</w:t>
      </w:r>
      <w:r w:rsidRPr="00B32DC7">
        <w:rPr>
          <w:iCs/>
          <w:sz w:val="21"/>
        </w:rPr>
        <w:t xml:space="preserve">, nelle mappe e nelle sintesi composte con font ad alta leggibilità, sia con il fascicolo </w:t>
      </w:r>
      <w:proofErr w:type="spellStart"/>
      <w:r w:rsidRPr="00B32DC7">
        <w:rPr>
          <w:b/>
          <w:bCs/>
          <w:i/>
          <w:iCs/>
          <w:sz w:val="21"/>
        </w:rPr>
        <w:t>Tecnofacile</w:t>
      </w:r>
      <w:proofErr w:type="spellEnd"/>
      <w:r w:rsidRPr="00B32DC7">
        <w:rPr>
          <w:iCs/>
          <w:sz w:val="21"/>
        </w:rPr>
        <w:t>.  </w:t>
      </w:r>
    </w:p>
    <w:p w14:paraId="73265906" w14:textId="103A88E7" w:rsidR="00437083" w:rsidRDefault="00B32DC7" w:rsidP="00B32DC7">
      <w:pPr>
        <w:spacing w:before="59"/>
        <w:ind w:left="155" w:right="225"/>
        <w:jc w:val="both"/>
        <w:rPr>
          <w:iCs/>
          <w:sz w:val="21"/>
        </w:rPr>
      </w:pPr>
      <w:r w:rsidRPr="00B32DC7">
        <w:rPr>
          <w:iCs/>
          <w:sz w:val="21"/>
        </w:rPr>
        <w:t xml:space="preserve">Il fascicolo </w:t>
      </w:r>
      <w:r w:rsidRPr="00B32DC7">
        <w:rPr>
          <w:b/>
          <w:bCs/>
          <w:i/>
          <w:iCs/>
          <w:sz w:val="21"/>
        </w:rPr>
        <w:t>La tecnologia che salverà il Pianeta</w:t>
      </w:r>
      <w:r w:rsidRPr="00B32DC7">
        <w:rPr>
          <w:iCs/>
          <w:sz w:val="21"/>
        </w:rPr>
        <w:t xml:space="preserve"> presenta </w:t>
      </w:r>
      <w:r w:rsidRPr="00B32DC7">
        <w:rPr>
          <w:b/>
          <w:bCs/>
          <w:iCs/>
          <w:sz w:val="21"/>
        </w:rPr>
        <w:t>cinque grandi temi</w:t>
      </w:r>
      <w:r w:rsidRPr="00B32DC7">
        <w:rPr>
          <w:iCs/>
          <w:sz w:val="21"/>
        </w:rPr>
        <w:t xml:space="preserve"> declinati secondo i principali obiettivi dell’</w:t>
      </w:r>
      <w:r w:rsidRPr="00B32DC7">
        <w:rPr>
          <w:b/>
          <w:bCs/>
          <w:iCs/>
          <w:sz w:val="21"/>
        </w:rPr>
        <w:t>Agenda 2030</w:t>
      </w:r>
      <w:r w:rsidRPr="00B32DC7">
        <w:rPr>
          <w:iCs/>
          <w:sz w:val="21"/>
        </w:rPr>
        <w:t>. </w:t>
      </w:r>
    </w:p>
    <w:p w14:paraId="1A8A6D2F" w14:textId="77777777" w:rsidR="00833392" w:rsidRDefault="00833392">
      <w:pPr>
        <w:pStyle w:val="Corpotesto"/>
        <w:rPr>
          <w:sz w:val="20"/>
        </w:rPr>
      </w:pPr>
    </w:p>
    <w:p w14:paraId="1A8A6D30" w14:textId="30A2CFCC" w:rsidR="00833392" w:rsidRDefault="009E241D" w:rsidP="009E241D">
      <w:pPr>
        <w:pStyle w:val="Corpotesto"/>
        <w:ind w:firstLine="153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Per le ragioni indicate si propone l’adozione del volume per il prossimo anno scolastico.  </w:t>
      </w:r>
      <w:r>
        <w:rPr>
          <w:rStyle w:val="eop"/>
          <w:color w:val="000000"/>
          <w:shd w:val="clear" w:color="auto" w:fill="FFFFFF"/>
        </w:rPr>
        <w:t> </w:t>
      </w:r>
    </w:p>
    <w:p w14:paraId="710AA2B1" w14:textId="77777777" w:rsidR="00B32DC7" w:rsidRDefault="00B32DC7" w:rsidP="009E241D">
      <w:pPr>
        <w:pStyle w:val="Corpotesto"/>
        <w:ind w:firstLine="153"/>
        <w:rPr>
          <w:sz w:val="20"/>
        </w:rPr>
      </w:pPr>
    </w:p>
    <w:p w14:paraId="1A8A6D31" w14:textId="77777777" w:rsidR="00833392" w:rsidRDefault="00000000">
      <w:pPr>
        <w:pStyle w:val="Corpotesto"/>
        <w:spacing w:before="11"/>
        <w:rPr>
          <w:sz w:val="16"/>
        </w:rPr>
      </w:pPr>
      <w:r>
        <w:pict w14:anchorId="1A8A6D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2pt;margin-top:12.55pt;width:486.15pt;height:50.4pt;z-index:-251658240;mso-wrap-distance-left:0;mso-wrap-distance-right:0;mso-position-horizontal-relative:page" filled="f" strokeweight=".48pt">
            <v:textbox inset="0,0,0,0">
              <w:txbxContent>
                <w:p w14:paraId="1A8A6D39" w14:textId="77777777" w:rsidR="00833392" w:rsidRDefault="00D65360">
                  <w:pPr>
                    <w:spacing w:line="243" w:lineRule="exact"/>
                    <w:ind w:left="999" w:right="1000"/>
                    <w:jc w:val="center"/>
                    <w:rPr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t>Quest’opera</w:t>
                  </w:r>
                  <w:r>
                    <w:rPr>
                      <w:b/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viene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proposta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in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MODALITA’</w:t>
                  </w:r>
                  <w:r>
                    <w:rPr>
                      <w:b/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MISTA</w:t>
                  </w:r>
                  <w:r>
                    <w:rPr>
                      <w:b/>
                      <w:color w:val="0000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 xml:space="preserve">DI </w:t>
                  </w:r>
                  <w:r>
                    <w:rPr>
                      <w:color w:val="0000FF"/>
                      <w:sz w:val="20"/>
                    </w:rPr>
                    <w:t>TIPO B</w:t>
                  </w:r>
                  <w:r>
                    <w:rPr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e</w:t>
                  </w:r>
                  <w:r>
                    <w:rPr>
                      <w:b/>
                      <w:color w:val="0000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MODALITA’</w:t>
                  </w:r>
                  <w:r>
                    <w:rPr>
                      <w:b/>
                      <w:color w:val="0000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DIGITALE</w:t>
                  </w:r>
                  <w:r>
                    <w:rPr>
                      <w:b/>
                      <w:color w:val="0000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DI</w:t>
                  </w:r>
                  <w:r>
                    <w:rPr>
                      <w:b/>
                      <w:color w:val="0000FF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00FF"/>
                      <w:sz w:val="20"/>
                    </w:rPr>
                    <w:t>TIPO</w:t>
                  </w:r>
                  <w:r>
                    <w:rPr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FF"/>
                      <w:sz w:val="20"/>
                    </w:rPr>
                    <w:t>C</w:t>
                  </w:r>
                </w:p>
                <w:p w14:paraId="1A8A6D3A" w14:textId="77777777" w:rsidR="00833392" w:rsidRDefault="00D65360">
                  <w:pPr>
                    <w:ind w:left="999" w:right="99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t>in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conformità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a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quanto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indicato</w:t>
                  </w:r>
                  <w:r>
                    <w:rPr>
                      <w:b/>
                      <w:color w:val="0000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dal</w:t>
                  </w:r>
                  <w:r>
                    <w:rPr>
                      <w:b/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D.M.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n.781</w:t>
                  </w:r>
                  <w:r>
                    <w:rPr>
                      <w:b/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del</w:t>
                  </w:r>
                  <w:r>
                    <w:rPr>
                      <w:b/>
                      <w:color w:val="0000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27 settembre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2013.</w:t>
                  </w:r>
                </w:p>
                <w:p w14:paraId="1A8A6D3B" w14:textId="03795635" w:rsidR="00833392" w:rsidRDefault="00D65360">
                  <w:pPr>
                    <w:spacing w:before="1" w:line="242" w:lineRule="auto"/>
                    <w:ind w:left="1427" w:right="1424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color w:val="1E3662"/>
                      <w:sz w:val="20"/>
                    </w:rPr>
                    <w:t>Per informazioni sul corredo multimediale e su codici e prezzi delle versioni digitali,</w:t>
                  </w:r>
                  <w:r>
                    <w:rPr>
                      <w:b/>
                      <w:i/>
                      <w:color w:val="1E3662"/>
                      <w:spacing w:val="-4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E3662"/>
                      <w:sz w:val="20"/>
                    </w:rPr>
                    <w:t>consultare il</w:t>
                  </w:r>
                  <w:r>
                    <w:rPr>
                      <w:b/>
                      <w:i/>
                      <w:color w:val="1E3662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E3662"/>
                      <w:sz w:val="20"/>
                    </w:rPr>
                    <w:t>Catalogo SEI</w:t>
                  </w:r>
                  <w:r>
                    <w:rPr>
                      <w:b/>
                      <w:i/>
                      <w:color w:val="1E3662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E3662"/>
                      <w:sz w:val="20"/>
                    </w:rPr>
                    <w:t>o visitare il</w:t>
                  </w:r>
                  <w:r>
                    <w:rPr>
                      <w:b/>
                      <w:i/>
                      <w:color w:val="1E3662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E3662"/>
                      <w:sz w:val="20"/>
                    </w:rPr>
                    <w:t>si</w:t>
                  </w:r>
                  <w:r w:rsidR="001E2405">
                    <w:rPr>
                      <w:b/>
                      <w:i/>
                      <w:color w:val="1E3662"/>
                      <w:sz w:val="20"/>
                    </w:rPr>
                    <w:t>to www</w:t>
                  </w:r>
                  <w:r w:rsidR="00AF4C5F">
                    <w:rPr>
                      <w:b/>
                      <w:i/>
                      <w:color w:val="1E3662"/>
                      <w:sz w:val="20"/>
                    </w:rPr>
                    <w:t>.gruppolascuola</w:t>
                  </w:r>
                  <w:r w:rsidR="001E2405">
                    <w:rPr>
                      <w:b/>
                      <w:i/>
                      <w:color w:val="1E3662"/>
                      <w:sz w:val="20"/>
                    </w:rPr>
                    <w:t>.it</w:t>
                  </w:r>
                </w:p>
              </w:txbxContent>
            </v:textbox>
            <w10:wrap type="topAndBottom" anchorx="page"/>
          </v:shape>
        </w:pict>
      </w:r>
    </w:p>
    <w:p w14:paraId="1A8A6D32" w14:textId="77777777" w:rsidR="00833392" w:rsidRDefault="00833392">
      <w:pPr>
        <w:pStyle w:val="Corpotesto"/>
        <w:rPr>
          <w:sz w:val="20"/>
        </w:rPr>
      </w:pPr>
    </w:p>
    <w:p w14:paraId="1A8A6D33" w14:textId="77777777" w:rsidR="00833392" w:rsidRDefault="00833392">
      <w:pPr>
        <w:pStyle w:val="Corpotesto"/>
        <w:spacing w:before="9"/>
        <w:rPr>
          <w:sz w:val="16"/>
        </w:rPr>
      </w:pPr>
    </w:p>
    <w:p w14:paraId="1A8A6D34" w14:textId="77777777" w:rsidR="00833392" w:rsidRDefault="00D65360">
      <w:pPr>
        <w:pStyle w:val="Titolo"/>
        <w:tabs>
          <w:tab w:val="left" w:pos="8662"/>
        </w:tabs>
      </w:pPr>
      <w:r>
        <w:t>Data</w:t>
      </w:r>
      <w:r>
        <w:rPr>
          <w:rFonts w:ascii="Times New Roman"/>
        </w:rPr>
        <w:tab/>
      </w:r>
      <w:r>
        <w:t>Docente</w:t>
      </w:r>
    </w:p>
    <w:sectPr w:rsidR="00833392">
      <w:type w:val="continuous"/>
      <w:pgSz w:w="11900" w:h="16840"/>
      <w:pgMar w:top="400" w:right="9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3392"/>
    <w:rsid w:val="00000880"/>
    <w:rsid w:val="00000EF3"/>
    <w:rsid w:val="00004F72"/>
    <w:rsid w:val="000169E8"/>
    <w:rsid w:val="000476FB"/>
    <w:rsid w:val="00050116"/>
    <w:rsid w:val="00054A2E"/>
    <w:rsid w:val="00065312"/>
    <w:rsid w:val="000A2F8E"/>
    <w:rsid w:val="000C2390"/>
    <w:rsid w:val="000D2D01"/>
    <w:rsid w:val="000D5CFA"/>
    <w:rsid w:val="000F22A8"/>
    <w:rsid w:val="00100794"/>
    <w:rsid w:val="00141B7B"/>
    <w:rsid w:val="00167A56"/>
    <w:rsid w:val="00170CB4"/>
    <w:rsid w:val="00175D27"/>
    <w:rsid w:val="001A23C4"/>
    <w:rsid w:val="001A6AC0"/>
    <w:rsid w:val="001E2405"/>
    <w:rsid w:val="001F24AE"/>
    <w:rsid w:val="001F5A92"/>
    <w:rsid w:val="00200423"/>
    <w:rsid w:val="0020167F"/>
    <w:rsid w:val="00202EE0"/>
    <w:rsid w:val="002176FC"/>
    <w:rsid w:val="002241CE"/>
    <w:rsid w:val="002317B0"/>
    <w:rsid w:val="002371ED"/>
    <w:rsid w:val="00253004"/>
    <w:rsid w:val="00262B45"/>
    <w:rsid w:val="002634D6"/>
    <w:rsid w:val="00266CC1"/>
    <w:rsid w:val="002C6767"/>
    <w:rsid w:val="002D4274"/>
    <w:rsid w:val="002D5F42"/>
    <w:rsid w:val="00336289"/>
    <w:rsid w:val="0037695F"/>
    <w:rsid w:val="00380844"/>
    <w:rsid w:val="00384561"/>
    <w:rsid w:val="00394A31"/>
    <w:rsid w:val="00397C27"/>
    <w:rsid w:val="003B4282"/>
    <w:rsid w:val="00405356"/>
    <w:rsid w:val="0043546F"/>
    <w:rsid w:val="00437083"/>
    <w:rsid w:val="00451CA1"/>
    <w:rsid w:val="00454D42"/>
    <w:rsid w:val="00482313"/>
    <w:rsid w:val="004870A5"/>
    <w:rsid w:val="004916F7"/>
    <w:rsid w:val="00496CE5"/>
    <w:rsid w:val="004C5789"/>
    <w:rsid w:val="004D03E3"/>
    <w:rsid w:val="004D28AA"/>
    <w:rsid w:val="004E57C6"/>
    <w:rsid w:val="00514A0D"/>
    <w:rsid w:val="00523304"/>
    <w:rsid w:val="00527702"/>
    <w:rsid w:val="005277C6"/>
    <w:rsid w:val="00535D46"/>
    <w:rsid w:val="005468DD"/>
    <w:rsid w:val="00553664"/>
    <w:rsid w:val="005541B3"/>
    <w:rsid w:val="00561572"/>
    <w:rsid w:val="00575BC4"/>
    <w:rsid w:val="00583930"/>
    <w:rsid w:val="005949C1"/>
    <w:rsid w:val="005B707F"/>
    <w:rsid w:val="005C1868"/>
    <w:rsid w:val="005C27DD"/>
    <w:rsid w:val="005D5577"/>
    <w:rsid w:val="00620C17"/>
    <w:rsid w:val="0064120F"/>
    <w:rsid w:val="006A21AC"/>
    <w:rsid w:val="006B01A5"/>
    <w:rsid w:val="006B177B"/>
    <w:rsid w:val="006B409F"/>
    <w:rsid w:val="006C3FC5"/>
    <w:rsid w:val="006D279D"/>
    <w:rsid w:val="006E1E63"/>
    <w:rsid w:val="006F37EA"/>
    <w:rsid w:val="0070404B"/>
    <w:rsid w:val="007112BB"/>
    <w:rsid w:val="007963DB"/>
    <w:rsid w:val="007B418C"/>
    <w:rsid w:val="007C52A6"/>
    <w:rsid w:val="007D06BB"/>
    <w:rsid w:val="007D148C"/>
    <w:rsid w:val="00816192"/>
    <w:rsid w:val="00816A97"/>
    <w:rsid w:val="00817112"/>
    <w:rsid w:val="008223BF"/>
    <w:rsid w:val="008277A2"/>
    <w:rsid w:val="00833392"/>
    <w:rsid w:val="00835AD0"/>
    <w:rsid w:val="008366D7"/>
    <w:rsid w:val="00837E91"/>
    <w:rsid w:val="008609AC"/>
    <w:rsid w:val="008876B4"/>
    <w:rsid w:val="008A508E"/>
    <w:rsid w:val="008B25DA"/>
    <w:rsid w:val="008B70E0"/>
    <w:rsid w:val="008C1BCD"/>
    <w:rsid w:val="008D122F"/>
    <w:rsid w:val="008E3E2E"/>
    <w:rsid w:val="009130DF"/>
    <w:rsid w:val="009134B1"/>
    <w:rsid w:val="0092170B"/>
    <w:rsid w:val="00932F5F"/>
    <w:rsid w:val="00946A87"/>
    <w:rsid w:val="00971E53"/>
    <w:rsid w:val="00991F08"/>
    <w:rsid w:val="0099384B"/>
    <w:rsid w:val="009A38EA"/>
    <w:rsid w:val="009B514D"/>
    <w:rsid w:val="009D0BC8"/>
    <w:rsid w:val="009E241D"/>
    <w:rsid w:val="009E5D6E"/>
    <w:rsid w:val="00A06B0F"/>
    <w:rsid w:val="00A07677"/>
    <w:rsid w:val="00A2062A"/>
    <w:rsid w:val="00A27559"/>
    <w:rsid w:val="00A366BC"/>
    <w:rsid w:val="00A458BA"/>
    <w:rsid w:val="00A55BFF"/>
    <w:rsid w:val="00A7198D"/>
    <w:rsid w:val="00AD02D4"/>
    <w:rsid w:val="00AD2D89"/>
    <w:rsid w:val="00AF4C5F"/>
    <w:rsid w:val="00B03E24"/>
    <w:rsid w:val="00B11495"/>
    <w:rsid w:val="00B25FD4"/>
    <w:rsid w:val="00B32DC7"/>
    <w:rsid w:val="00B35E77"/>
    <w:rsid w:val="00B606AA"/>
    <w:rsid w:val="00B81542"/>
    <w:rsid w:val="00B9730A"/>
    <w:rsid w:val="00BF1560"/>
    <w:rsid w:val="00C01170"/>
    <w:rsid w:val="00C06693"/>
    <w:rsid w:val="00C15370"/>
    <w:rsid w:val="00C20009"/>
    <w:rsid w:val="00C26D83"/>
    <w:rsid w:val="00C55526"/>
    <w:rsid w:val="00C83795"/>
    <w:rsid w:val="00CA44C7"/>
    <w:rsid w:val="00CB6612"/>
    <w:rsid w:val="00CD3103"/>
    <w:rsid w:val="00D008F6"/>
    <w:rsid w:val="00D1326B"/>
    <w:rsid w:val="00D3444E"/>
    <w:rsid w:val="00D545B7"/>
    <w:rsid w:val="00D65360"/>
    <w:rsid w:val="00D66746"/>
    <w:rsid w:val="00D71630"/>
    <w:rsid w:val="00D7613D"/>
    <w:rsid w:val="00D9354B"/>
    <w:rsid w:val="00D97EB6"/>
    <w:rsid w:val="00DA3E05"/>
    <w:rsid w:val="00DC72C2"/>
    <w:rsid w:val="00DD1DC8"/>
    <w:rsid w:val="00DD7282"/>
    <w:rsid w:val="00DE505F"/>
    <w:rsid w:val="00DE689D"/>
    <w:rsid w:val="00E5121C"/>
    <w:rsid w:val="00E67AA4"/>
    <w:rsid w:val="00E85D93"/>
    <w:rsid w:val="00E9019E"/>
    <w:rsid w:val="00EA318A"/>
    <w:rsid w:val="00EC36C0"/>
    <w:rsid w:val="00EE0C0F"/>
    <w:rsid w:val="00EF1FC4"/>
    <w:rsid w:val="00EF2BDA"/>
    <w:rsid w:val="00F41DF7"/>
    <w:rsid w:val="00F857E6"/>
    <w:rsid w:val="00F931E4"/>
    <w:rsid w:val="00F97E37"/>
    <w:rsid w:val="00F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8A6D01"/>
  <w15:docId w15:val="{FBF5CF7F-F48C-4C37-A230-29F7CA7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57"/>
      <w:ind w:left="155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normaltextrun">
    <w:name w:val="normaltextrun"/>
    <w:basedOn w:val="Carpredefinitoparagrafo"/>
    <w:rsid w:val="009E241D"/>
  </w:style>
  <w:style w:type="character" w:customStyle="1" w:styleId="eop">
    <w:name w:val="eop"/>
    <w:basedOn w:val="Carpredefinitoparagrafo"/>
    <w:rsid w:val="009E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F28CEE067204687F49EAC0F611A3B" ma:contentTypeVersion="12" ma:contentTypeDescription="Creare un nuovo documento." ma:contentTypeScope="" ma:versionID="40d265726f98d29fe3793bef20760cb4">
  <xsd:schema xmlns:xsd="http://www.w3.org/2001/XMLSchema" xmlns:xs="http://www.w3.org/2001/XMLSchema" xmlns:p="http://schemas.microsoft.com/office/2006/metadata/properties" xmlns:ns2="45f08b06-6f8a-49a7-8cb1-553a1a5082a2" xmlns:ns3="de69bd8c-5e7b-43ce-a7c5-483efb3e8d6d" targetNamespace="http://schemas.microsoft.com/office/2006/metadata/properties" ma:root="true" ma:fieldsID="ca9ab4dee696cbd2a79cb96b4dbbc595" ns2:_="" ns3:_="">
    <xsd:import namespace="45f08b06-6f8a-49a7-8cb1-553a1a5082a2"/>
    <xsd:import namespace="de69bd8c-5e7b-43ce-a7c5-483efb3e8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8b06-6f8a-49a7-8cb1-553a1a508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9bd8c-5e7b-43ce-a7c5-483efb3e8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FB180-4C8E-4BA5-A57A-1ECAB337D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CCD2F-D850-408B-BBFE-954188F27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B1F1F-AAF0-40E5-B604-1A86CE758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8b06-6f8a-49a7-8cb1-553a1a5082a2"/>
    <ds:schemaRef ds:uri="de69bd8c-5e7b-43ce-a7c5-483efb3e8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SS1_SEI_Relimaker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SS1_SEI_Relimaker</dc:title>
  <dc:creator>Marta</dc:creator>
  <cp:keywords>()</cp:keywords>
  <cp:lastModifiedBy>Marta Baiguera</cp:lastModifiedBy>
  <cp:revision>75</cp:revision>
  <dcterms:created xsi:type="dcterms:W3CDTF">2021-12-28T14:53:00Z</dcterms:created>
  <dcterms:modified xsi:type="dcterms:W3CDTF">2024-04-04T08:49:00Z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2021-12-28T00:00:00Z</vt:filetime>
  </property>
  <property fmtid="{D5CDD505-2E9C-101B-9397-08002B2CF9AE}" pid="5" name="ContentTypeId">
    <vt:lpwstr>0x010100332F28CEE067204687F49EAC0F611A3B</vt:lpwstr>
  </property>
</Properties>
</file>